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72"/>
        <w:gridCol w:w="1438"/>
        <w:gridCol w:w="143"/>
        <w:gridCol w:w="1437"/>
        <w:gridCol w:w="143"/>
        <w:gridCol w:w="1437"/>
        <w:gridCol w:w="50"/>
        <w:gridCol w:w="50"/>
        <w:gridCol w:w="50"/>
        <w:gridCol w:w="50"/>
      </w:tblGrid>
      <w:tr w:rsidR="004C6FFB" w:rsidRPr="004C6FFB" w:rsidTr="004C6FFB">
        <w:tc>
          <w:tcPr>
            <w:tcW w:w="3400" w:type="pct"/>
            <w:vMerge w:val="restart"/>
            <w:vAlign w:val="center"/>
            <w:hideMark/>
          </w:tcPr>
          <w:p w:rsidR="004C6FFB" w:rsidRPr="004C6FFB" w:rsidRDefault="004C6FFB" w:rsidP="00EC240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1600" w:type="pct"/>
            <w:gridSpan w:val="5"/>
            <w:vAlign w:val="center"/>
            <w:hideMark/>
          </w:tcPr>
          <w:p w:rsidR="00EC2402" w:rsidRPr="00EC2402" w:rsidRDefault="00EC2402" w:rsidP="00EC2402">
            <w:pPr>
              <w:jc w:val="right"/>
              <w:rPr>
                <w:rFonts w:ascii="Calibri" w:eastAsia="Calibri" w:hAnsi="Calibri" w:cs="Times New Roman"/>
              </w:rPr>
            </w:pPr>
            <w:r w:rsidRPr="00EC2402">
              <w:rPr>
                <w:rFonts w:ascii="Calibri" w:eastAsia="Calibri" w:hAnsi="Calibri" w:cs="Times New Roman"/>
              </w:rPr>
              <w:t>Приложение к Постановлению №5</w:t>
            </w:r>
            <w:r>
              <w:rPr>
                <w:rFonts w:ascii="Calibri" w:eastAsia="Calibri" w:hAnsi="Calibri" w:cs="Times New Roman"/>
              </w:rPr>
              <w:t xml:space="preserve">3 </w:t>
            </w:r>
            <w:r w:rsidRPr="00EC2402">
              <w:rPr>
                <w:rFonts w:ascii="Calibri" w:eastAsia="Calibri" w:hAnsi="Calibri" w:cs="Times New Roman"/>
              </w:rPr>
              <w:t>от 17.07.</w:t>
            </w:r>
            <w:r w:rsidR="00340C13">
              <w:rPr>
                <w:rFonts w:ascii="Calibri" w:eastAsia="Calibri" w:hAnsi="Calibri" w:cs="Times New Roman"/>
              </w:rPr>
              <w:t>20</w:t>
            </w:r>
            <w:bookmarkStart w:id="0" w:name="_GoBack"/>
            <w:bookmarkEnd w:id="0"/>
            <w:r w:rsidRPr="00EC2402">
              <w:rPr>
                <w:rFonts w:ascii="Calibri" w:eastAsia="Calibri" w:hAnsi="Calibri" w:cs="Times New Roman"/>
              </w:rPr>
              <w:t>18</w:t>
            </w:r>
            <w:r w:rsidR="00340C13">
              <w:rPr>
                <w:rFonts w:ascii="Calibri" w:eastAsia="Calibri" w:hAnsi="Calibri" w:cs="Times New Roman"/>
              </w:rPr>
              <w:t xml:space="preserve"> </w:t>
            </w:r>
            <w:r w:rsidRPr="00EC2402">
              <w:rPr>
                <w:rFonts w:ascii="Calibri" w:eastAsia="Calibri" w:hAnsi="Calibri" w:cs="Times New Roman"/>
              </w:rPr>
              <w:t>г</w:t>
            </w:r>
            <w:r w:rsidR="00340C13">
              <w:rPr>
                <w:rFonts w:ascii="Calibri" w:eastAsia="Calibri" w:hAnsi="Calibri" w:cs="Times New Roman"/>
              </w:rPr>
              <w:t>ода</w:t>
            </w:r>
          </w:p>
          <w:p w:rsidR="004C6FFB" w:rsidRPr="004C6FFB" w:rsidRDefault="00EC2402" w:rsidP="00EC2402">
            <w:pPr>
              <w:spacing w:after="24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        </w:t>
            </w:r>
            <w:r w:rsidR="004C6FFB"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УТВЕРЖДАЮ </w:t>
            </w:r>
            <w:r w:rsidR="004C6FFB"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br/>
            </w:r>
            <w:r w:rsidR="004C6FFB"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br/>
              <w:t xml:space="preserve">Руководитель (уполномоченное лицо) 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EC240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EC240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EC240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EC240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  </w:t>
            </w:r>
          </w:p>
        </w:tc>
      </w:tr>
      <w:tr w:rsidR="004C6FFB" w:rsidRPr="004C6FFB" w:rsidTr="004C6FFB">
        <w:tc>
          <w:tcPr>
            <w:tcW w:w="0" w:type="auto"/>
            <w:vMerge/>
            <w:vAlign w:val="center"/>
            <w:hideMark/>
          </w:tcPr>
          <w:p w:rsidR="004C6FFB" w:rsidRPr="004C6FFB" w:rsidRDefault="004C6FFB" w:rsidP="00EC240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500" w:type="pct"/>
            <w:tcBorders>
              <w:bottom w:val="single" w:sz="6" w:space="0" w:color="000000"/>
            </w:tcBorders>
            <w:vAlign w:val="center"/>
            <w:hideMark/>
          </w:tcPr>
          <w:p w:rsidR="004C6FFB" w:rsidRPr="004C6FFB" w:rsidRDefault="004C6FFB" w:rsidP="00EC240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Глава</w:t>
            </w:r>
          </w:p>
        </w:tc>
        <w:tc>
          <w:tcPr>
            <w:tcW w:w="50" w:type="pct"/>
            <w:vAlign w:val="center"/>
            <w:hideMark/>
          </w:tcPr>
          <w:p w:rsidR="004C6FFB" w:rsidRPr="004C6FFB" w:rsidRDefault="004C6FFB" w:rsidP="00EC240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0" w:type="pct"/>
            <w:tcBorders>
              <w:bottom w:val="single" w:sz="6" w:space="0" w:color="000000"/>
            </w:tcBorders>
            <w:vAlign w:val="center"/>
            <w:hideMark/>
          </w:tcPr>
          <w:p w:rsidR="004C6FFB" w:rsidRPr="004C6FFB" w:rsidRDefault="004C6FFB" w:rsidP="00EC240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50" w:type="pct"/>
            <w:vAlign w:val="center"/>
            <w:hideMark/>
          </w:tcPr>
          <w:p w:rsidR="004C6FFB" w:rsidRPr="004C6FFB" w:rsidRDefault="004C6FFB" w:rsidP="00EC240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0" w:type="pct"/>
            <w:tcBorders>
              <w:bottom w:val="single" w:sz="6" w:space="0" w:color="000000"/>
            </w:tcBorders>
            <w:vAlign w:val="center"/>
            <w:hideMark/>
          </w:tcPr>
          <w:p w:rsidR="004C6FFB" w:rsidRPr="004C6FFB" w:rsidRDefault="004C6FFB" w:rsidP="00EC240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Лодыгина Н. А. 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EC24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EC24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EC24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EC24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6FFB" w:rsidRPr="004C6FFB" w:rsidTr="004C6FFB">
        <w:tc>
          <w:tcPr>
            <w:tcW w:w="0" w:type="auto"/>
            <w:vMerge/>
            <w:vAlign w:val="center"/>
            <w:hideMark/>
          </w:tcPr>
          <w:p w:rsidR="004C6FFB" w:rsidRPr="004C6FFB" w:rsidRDefault="004C6FFB" w:rsidP="00EC240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4C6FFB" w:rsidRPr="004C6FFB" w:rsidRDefault="004C6FFB" w:rsidP="00EC240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(должность) </w:t>
            </w:r>
          </w:p>
        </w:tc>
        <w:tc>
          <w:tcPr>
            <w:tcW w:w="50" w:type="pct"/>
            <w:vAlign w:val="center"/>
            <w:hideMark/>
          </w:tcPr>
          <w:p w:rsidR="004C6FFB" w:rsidRPr="004C6FFB" w:rsidRDefault="004C6FFB" w:rsidP="00EC240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4C6FFB" w:rsidRPr="004C6FFB" w:rsidRDefault="004C6FFB" w:rsidP="00EC240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(подпись) </w:t>
            </w:r>
          </w:p>
        </w:tc>
        <w:tc>
          <w:tcPr>
            <w:tcW w:w="50" w:type="pct"/>
            <w:vAlign w:val="center"/>
            <w:hideMark/>
          </w:tcPr>
          <w:p w:rsidR="004C6FFB" w:rsidRPr="004C6FFB" w:rsidRDefault="004C6FFB" w:rsidP="00EC240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  </w:t>
            </w:r>
          </w:p>
        </w:tc>
        <w:tc>
          <w:tcPr>
            <w:tcW w:w="500" w:type="pct"/>
            <w:vAlign w:val="center"/>
            <w:hideMark/>
          </w:tcPr>
          <w:p w:rsidR="004C6FFB" w:rsidRPr="004C6FFB" w:rsidRDefault="004C6FFB" w:rsidP="00EC240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(расшифровка подписи) 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EC24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EC24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EC24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EC24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6FFB" w:rsidRPr="004C6FFB" w:rsidTr="004C6FFB">
        <w:tc>
          <w:tcPr>
            <w:tcW w:w="0" w:type="auto"/>
            <w:vMerge/>
            <w:vAlign w:val="center"/>
            <w:hideMark/>
          </w:tcPr>
          <w:p w:rsidR="004C6FFB" w:rsidRPr="004C6FFB" w:rsidRDefault="004C6FFB" w:rsidP="00EC240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EC240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EC24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EC24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EC24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EC24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EC24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EC24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EC24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EC24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4C6FFB" w:rsidRPr="004C6FFB" w:rsidRDefault="004C6FFB" w:rsidP="00EC2402">
      <w:pPr>
        <w:spacing w:after="0" w:line="240" w:lineRule="auto"/>
        <w:jc w:val="right"/>
        <w:rPr>
          <w:rFonts w:ascii="Tahoma" w:eastAsia="Times New Roman" w:hAnsi="Tahoma" w:cs="Tahoma"/>
          <w:vanish/>
          <w:sz w:val="16"/>
          <w:szCs w:val="16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14"/>
        <w:gridCol w:w="432"/>
        <w:gridCol w:w="142"/>
        <w:gridCol w:w="433"/>
        <w:gridCol w:w="142"/>
        <w:gridCol w:w="433"/>
        <w:gridCol w:w="175"/>
        <w:gridCol w:w="1599"/>
      </w:tblGrid>
      <w:tr w:rsidR="004C6FFB" w:rsidRPr="004C6FFB" w:rsidTr="004C6FFB">
        <w:tc>
          <w:tcPr>
            <w:tcW w:w="3850" w:type="pct"/>
            <w:vMerge w:val="restart"/>
            <w:vAlign w:val="center"/>
            <w:hideMark/>
          </w:tcPr>
          <w:p w:rsidR="004C6FFB" w:rsidRPr="004C6FFB" w:rsidRDefault="004C6FFB" w:rsidP="00EC240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:rsidR="004C6FFB" w:rsidRPr="004C6FFB" w:rsidRDefault="004C6FFB" w:rsidP="00EC240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«17» </w:t>
            </w:r>
          </w:p>
        </w:tc>
        <w:tc>
          <w:tcPr>
            <w:tcW w:w="50" w:type="pct"/>
            <w:vAlign w:val="center"/>
            <w:hideMark/>
          </w:tcPr>
          <w:p w:rsidR="004C6FFB" w:rsidRPr="004C6FFB" w:rsidRDefault="004C6FFB" w:rsidP="00EC240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:rsidR="004C6FFB" w:rsidRPr="004C6FFB" w:rsidRDefault="004C6FFB" w:rsidP="00EC240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" w:type="pct"/>
            <w:vAlign w:val="center"/>
            <w:hideMark/>
          </w:tcPr>
          <w:p w:rsidR="004C6FFB" w:rsidRPr="004C6FFB" w:rsidRDefault="004C6FFB" w:rsidP="00EC240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FFFFFF"/>
            </w:tcBorders>
            <w:vAlign w:val="center"/>
            <w:hideMark/>
          </w:tcPr>
          <w:p w:rsidR="004C6FFB" w:rsidRPr="004C6FFB" w:rsidRDefault="004C6FFB" w:rsidP="00EC240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20 </w:t>
            </w:r>
          </w:p>
        </w:tc>
        <w:tc>
          <w:tcPr>
            <w:tcW w:w="50" w:type="pct"/>
            <w:tcBorders>
              <w:bottom w:val="single" w:sz="6" w:space="0" w:color="000000"/>
            </w:tcBorders>
            <w:vAlign w:val="center"/>
            <w:hideMark/>
          </w:tcPr>
          <w:p w:rsidR="004C6FFB" w:rsidRPr="004C6FFB" w:rsidRDefault="004C6FFB" w:rsidP="00EC240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EC240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gramStart"/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</w:t>
            </w:r>
            <w:proofErr w:type="gramEnd"/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</w:t>
            </w:r>
          </w:p>
        </w:tc>
      </w:tr>
      <w:tr w:rsidR="004C6FFB" w:rsidRPr="004C6FFB" w:rsidTr="004C6FFB">
        <w:tc>
          <w:tcPr>
            <w:tcW w:w="0" w:type="auto"/>
            <w:vMerge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6FFB" w:rsidRPr="004C6FFB" w:rsidTr="004C6FFB">
        <w:tc>
          <w:tcPr>
            <w:tcW w:w="0" w:type="auto"/>
            <w:vMerge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4C6FFB" w:rsidRPr="004C6FFB" w:rsidRDefault="004C6FFB" w:rsidP="004C6FFB">
      <w:pPr>
        <w:spacing w:after="0" w:line="240" w:lineRule="auto"/>
        <w:rPr>
          <w:rFonts w:ascii="Tahoma" w:eastAsia="Times New Roman" w:hAnsi="Tahoma" w:cs="Tahoma"/>
          <w:vanish/>
          <w:sz w:val="16"/>
          <w:szCs w:val="16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4C6FFB" w:rsidRPr="004C6FFB" w:rsidTr="004C6FFB"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ПЛАН-ГРАФИК </w:t>
            </w: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br/>
            </w: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br/>
              <w:t xml:space="preserve">закупок товаров, работ, услуг для обеспечения нужд субъекта Российской Федерации и муниципальных нужд </w:t>
            </w: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br/>
            </w: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br/>
              <w:t xml:space="preserve">на 20 </w:t>
            </w:r>
            <w:r w:rsidRPr="004C6FFB">
              <w:rPr>
                <w:rFonts w:ascii="Tahoma" w:eastAsia="Times New Roman" w:hAnsi="Tahoma" w:cs="Tahoma"/>
                <w:sz w:val="16"/>
                <w:szCs w:val="16"/>
                <w:u w:val="single"/>
                <w:lang w:eastAsia="ru-RU"/>
              </w:rPr>
              <w:t>18</w:t>
            </w: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год </w:t>
            </w:r>
          </w:p>
        </w:tc>
      </w:tr>
    </w:tbl>
    <w:p w:rsidR="004C6FFB" w:rsidRPr="004C6FFB" w:rsidRDefault="004C6FFB" w:rsidP="004C6FFB">
      <w:pPr>
        <w:spacing w:after="240" w:line="240" w:lineRule="auto"/>
        <w:rPr>
          <w:rFonts w:ascii="Tahoma" w:eastAsia="Times New Roman" w:hAnsi="Tahoma" w:cs="Tahoma"/>
          <w:sz w:val="16"/>
          <w:szCs w:val="16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28"/>
        <w:gridCol w:w="5700"/>
        <w:gridCol w:w="968"/>
        <w:gridCol w:w="874"/>
      </w:tblGrid>
      <w:tr w:rsidR="004C6FFB" w:rsidRPr="004C6FFB" w:rsidTr="004C6FFB"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Коды </w:t>
            </w:r>
          </w:p>
        </w:tc>
      </w:tr>
      <w:tr w:rsidR="004C6FFB" w:rsidRPr="004C6FFB" w:rsidTr="004C6FFB"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Дата 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17.07.2018</w:t>
            </w:r>
          </w:p>
        </w:tc>
      </w:tr>
      <w:tr w:rsidR="004C6FFB" w:rsidRPr="004C6FFB" w:rsidTr="004C6FFB">
        <w:tc>
          <w:tcPr>
            <w:tcW w:w="0" w:type="auto"/>
            <w:vMerge w:val="restart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gramStart"/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Наименование заказчика (государственного (муниципального) заказчика, бюджетного, автономного учреждения или государственного (муниципального) унитарного предприятия) </w:t>
            </w:r>
            <w:proofErr w:type="gramEnd"/>
          </w:p>
        </w:tc>
        <w:tc>
          <w:tcPr>
            <w:tcW w:w="0" w:type="auto"/>
            <w:vMerge w:val="restart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АДМИНИСТРАЦИЯ СЕЛЬСКОГО ПОСЕЛЕНИЯ "КЕРЧОМЪЯ"</w:t>
            </w:r>
          </w:p>
        </w:tc>
        <w:tc>
          <w:tcPr>
            <w:tcW w:w="0" w:type="auto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по ОКПО 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04297729 </w:t>
            </w:r>
          </w:p>
        </w:tc>
      </w:tr>
      <w:tr w:rsidR="004C6FFB" w:rsidRPr="004C6FFB" w:rsidTr="004C6FFB">
        <w:tc>
          <w:tcPr>
            <w:tcW w:w="0" w:type="auto"/>
            <w:vMerge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ИНН 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1113006661</w:t>
            </w:r>
          </w:p>
        </w:tc>
      </w:tr>
      <w:tr w:rsidR="004C6FFB" w:rsidRPr="004C6FFB" w:rsidTr="004C6FFB">
        <w:tc>
          <w:tcPr>
            <w:tcW w:w="0" w:type="auto"/>
            <w:vMerge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КПП 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111401001</w:t>
            </w:r>
          </w:p>
        </w:tc>
      </w:tr>
      <w:tr w:rsidR="004C6FFB" w:rsidRPr="004C6FFB" w:rsidTr="004C6FFB"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Организационно-правовая форма 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Муниципальные казенные учреждения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по ОКОПФ 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75404</w:t>
            </w:r>
          </w:p>
        </w:tc>
      </w:tr>
      <w:tr w:rsidR="004C6FFB" w:rsidRPr="004C6FFB" w:rsidTr="004C6FFB"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Форма собственности 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Муниципальная собственность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по ОКФС 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14</w:t>
            </w:r>
          </w:p>
        </w:tc>
      </w:tr>
      <w:tr w:rsidR="004C6FFB" w:rsidRPr="004C6FFB" w:rsidTr="004C6FFB"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Наименование публично-правового образования 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Керчомъя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по ОКТМО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87648445</w:t>
            </w:r>
          </w:p>
        </w:tc>
      </w:tr>
      <w:tr w:rsidR="004C6FFB" w:rsidRPr="004C6FFB" w:rsidTr="004C6FFB"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Российская Федерация, 168079, Коми </w:t>
            </w:r>
            <w:proofErr w:type="spellStart"/>
            <w:proofErr w:type="gramStart"/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Респ</w:t>
            </w:r>
            <w:proofErr w:type="spellEnd"/>
            <w:proofErr w:type="gramEnd"/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Усть-Куломский</w:t>
            </w:r>
            <w:proofErr w:type="spellEnd"/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р-н, Керчомъя с, УЛ ЦЕНТРАЛЬНАЯ, 20 0 , 7-82137-96367 , admkerch@yandex.ru</w:t>
            </w:r>
          </w:p>
        </w:tc>
        <w:tc>
          <w:tcPr>
            <w:tcW w:w="0" w:type="auto"/>
            <w:vMerge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</w:tr>
      <w:tr w:rsidR="004C6FFB" w:rsidRPr="004C6FFB" w:rsidTr="004C6FFB">
        <w:tc>
          <w:tcPr>
            <w:tcW w:w="0" w:type="auto"/>
            <w:vMerge w:val="restart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Вид документа 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измененный (3) 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</w:tr>
      <w:tr w:rsidR="004C6FFB" w:rsidRPr="004C6FFB" w:rsidTr="004C6FFB">
        <w:tc>
          <w:tcPr>
            <w:tcW w:w="0" w:type="auto"/>
            <w:vMerge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(базовый (0), измененный (порядковый код изменения))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дата изменения 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17.07.2018</w:t>
            </w:r>
          </w:p>
        </w:tc>
      </w:tr>
      <w:tr w:rsidR="004C6FFB" w:rsidRPr="004C6FFB" w:rsidTr="004C6FFB"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Единица измерения: рубль 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по ОКЕИ 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383 </w:t>
            </w:r>
          </w:p>
        </w:tc>
      </w:tr>
      <w:tr w:rsidR="004C6FFB" w:rsidRPr="004C6FFB" w:rsidTr="004C6FFB">
        <w:tc>
          <w:tcPr>
            <w:tcW w:w="0" w:type="auto"/>
            <w:gridSpan w:val="2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Совокупный годовой объем закупо</w:t>
            </w:r>
            <w:proofErr w:type="gramStart"/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</w:t>
            </w:r>
            <w:r w:rsidRPr="004C6FFB"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ru-RU"/>
              </w:rPr>
              <w:t>(</w:t>
            </w:r>
            <w:proofErr w:type="spellStart"/>
            <w:proofErr w:type="gramEnd"/>
            <w:r w:rsidRPr="004C6FFB"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ru-RU"/>
              </w:rPr>
              <w:t>справочно</w:t>
            </w:r>
            <w:proofErr w:type="spellEnd"/>
            <w:r w:rsidRPr="004C6FFB"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ru-RU"/>
              </w:rPr>
              <w:t>)</w:t>
            </w: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, рублей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1332974.56</w:t>
            </w:r>
          </w:p>
        </w:tc>
      </w:tr>
    </w:tbl>
    <w:p w:rsidR="004C6FFB" w:rsidRPr="004C6FFB" w:rsidRDefault="004C6FFB" w:rsidP="004C6FFB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"/>
        <w:gridCol w:w="1221"/>
        <w:gridCol w:w="528"/>
        <w:gridCol w:w="528"/>
        <w:gridCol w:w="527"/>
        <w:gridCol w:w="344"/>
        <w:gridCol w:w="324"/>
        <w:gridCol w:w="416"/>
        <w:gridCol w:w="324"/>
        <w:gridCol w:w="227"/>
        <w:gridCol w:w="457"/>
        <w:gridCol w:w="307"/>
        <w:gridCol w:w="178"/>
        <w:gridCol w:w="177"/>
        <w:gridCol w:w="416"/>
        <w:gridCol w:w="247"/>
        <w:gridCol w:w="227"/>
        <w:gridCol w:w="457"/>
        <w:gridCol w:w="550"/>
        <w:gridCol w:w="224"/>
        <w:gridCol w:w="389"/>
        <w:gridCol w:w="501"/>
        <w:gridCol w:w="389"/>
        <w:gridCol w:w="449"/>
        <w:gridCol w:w="529"/>
        <w:gridCol w:w="546"/>
        <w:gridCol w:w="504"/>
        <w:gridCol w:w="561"/>
        <w:gridCol w:w="500"/>
        <w:gridCol w:w="863"/>
        <w:gridCol w:w="482"/>
        <w:gridCol w:w="582"/>
        <w:gridCol w:w="481"/>
      </w:tblGrid>
      <w:tr w:rsidR="004C6FFB" w:rsidRPr="004C6FFB" w:rsidTr="004C6FFB">
        <w:tc>
          <w:tcPr>
            <w:tcW w:w="0" w:type="auto"/>
            <w:vMerge w:val="restart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№ </w:t>
            </w:r>
            <w:proofErr w:type="gramStart"/>
            <w:r w:rsidRPr="004C6FFB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>п</w:t>
            </w:r>
            <w:proofErr w:type="gramEnd"/>
            <w:r w:rsidRPr="004C6FFB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/п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Идентификационный код закупки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Объект закупки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>Начальная (максимальная) цена контракта, цена контракта, заключ</w:t>
            </w:r>
            <w:r w:rsidRPr="004C6FFB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аемого с единственным поставщиком (подрядчиком, исполнителем)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Размер аванса, процентов 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Планируемые платежи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Единица измерения 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Количество (объем) закупаемых товаров, работ, услуг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>Планируемый срок (периодичность) поставки товаров, выполн</w:t>
            </w:r>
            <w:r w:rsidRPr="004C6FFB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ения работ, оказания услуг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Размер обеспечения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Планируемый срок, (месяц, год)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>Преимущества, предоставля</w:t>
            </w:r>
            <w:r w:rsidRPr="004C6FFB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softHyphen/>
              <w:t>емые участникам закупки в соответ</w:t>
            </w:r>
            <w:r w:rsidRPr="004C6FFB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>ствии со статьями 28 и 29 Федерального закона "О контрактной системе в сфере закупок товаров, работ, услуг для обеспечения государст</w:t>
            </w:r>
            <w:r w:rsidRPr="004C6FFB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softHyphen/>
              <w:t xml:space="preserve">венных и муниципальных нужд" ("да" или "нет")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>Осуществление закупки у субъектов малого предпринима</w:t>
            </w:r>
            <w:r w:rsidRPr="004C6FFB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softHyphen/>
              <w:t>тельств</w:t>
            </w:r>
            <w:r w:rsidRPr="004C6FFB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>а и социально ориентирова</w:t>
            </w:r>
            <w:r w:rsidRPr="004C6FFB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softHyphen/>
              <w:t xml:space="preserve">нных некоммерческих организаций ("да" или "нет")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Применение национального режима при осуществлении </w:t>
            </w:r>
            <w:r w:rsidRPr="004C6FFB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закупок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Дополнительные требования к участникам закупки отдельных видов </w:t>
            </w:r>
            <w:r w:rsidRPr="004C6FFB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товаров, работ, услуг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>Сведения о проведении обязательного общественного обсужд</w:t>
            </w:r>
            <w:r w:rsidRPr="004C6FFB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ения закупки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Информация о банковском сопровождении контрактов/казначейском сопровождении контрактов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Обоснование внесения изменений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Наименование уполномоченного органа (учреждения)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>Наименование организатора проведения совместного конкур</w:t>
            </w:r>
            <w:r w:rsidRPr="004C6FFB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са или аукциона </w:t>
            </w:r>
          </w:p>
        </w:tc>
      </w:tr>
      <w:tr w:rsidR="004C6FFB" w:rsidRPr="004C6FFB" w:rsidTr="004C6FFB">
        <w:tc>
          <w:tcPr>
            <w:tcW w:w="0" w:type="auto"/>
            <w:vMerge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>наимено</w:t>
            </w:r>
            <w:r w:rsidRPr="004C6FFB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softHyphen/>
              <w:t xml:space="preserve">вание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описание </w:t>
            </w:r>
          </w:p>
        </w:tc>
        <w:tc>
          <w:tcPr>
            <w:tcW w:w="0" w:type="auto"/>
            <w:vMerge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всего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текущий финансовый год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плановый период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последующие годы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>наимено</w:t>
            </w:r>
            <w:r w:rsidRPr="004C6FFB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softHyphen/>
              <w:t xml:space="preserve">вание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код по ОКЕИ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всего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текущий финансовый год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плановый период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последующие годы </w:t>
            </w:r>
          </w:p>
        </w:tc>
        <w:tc>
          <w:tcPr>
            <w:tcW w:w="0" w:type="auto"/>
            <w:vMerge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заявки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исполнения контракта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начала осуществления закупок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окончания исполнения контракта </w:t>
            </w:r>
          </w:p>
        </w:tc>
        <w:tc>
          <w:tcPr>
            <w:tcW w:w="0" w:type="auto"/>
            <w:vMerge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</w:tr>
      <w:tr w:rsidR="004C6FFB" w:rsidRPr="004C6FFB" w:rsidTr="004C6FFB">
        <w:tc>
          <w:tcPr>
            <w:tcW w:w="0" w:type="auto"/>
            <w:vMerge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>на перв</w:t>
            </w:r>
            <w:r w:rsidRPr="004C6FFB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ый год 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>на вто</w:t>
            </w:r>
            <w:r w:rsidRPr="004C6FFB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рой год </w:t>
            </w:r>
          </w:p>
        </w:tc>
        <w:tc>
          <w:tcPr>
            <w:tcW w:w="0" w:type="auto"/>
            <w:vMerge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>на пер</w:t>
            </w:r>
            <w:r w:rsidRPr="004C6FFB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вый год 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>на вто</w:t>
            </w:r>
            <w:r w:rsidRPr="004C6FFB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рой год </w:t>
            </w:r>
          </w:p>
        </w:tc>
        <w:tc>
          <w:tcPr>
            <w:tcW w:w="0" w:type="auto"/>
            <w:vMerge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</w:tr>
      <w:tr w:rsidR="004C6FFB" w:rsidRPr="004C6FFB" w:rsidTr="004C6FFB"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24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26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27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28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29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31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32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33</w:t>
            </w:r>
          </w:p>
        </w:tc>
      </w:tr>
      <w:tr w:rsidR="004C6FFB" w:rsidRPr="004C6FFB" w:rsidTr="004C6FFB">
        <w:tc>
          <w:tcPr>
            <w:tcW w:w="0" w:type="auto"/>
            <w:vMerge w:val="restart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183111300666111140100100010013530244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564000.00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564000.00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564000.00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Периодичность поставки товаров (выполнения работ, оказания услуг): Ежедневно </w:t>
            </w: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>Планируемый срок (сроки отдельных этапов) поставки товаров (выполнения работ, оказания услуг): согласно условиям договора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12.2018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12.2019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</w:tr>
      <w:tr w:rsidR="004C6FFB" w:rsidRPr="004C6FFB" w:rsidTr="004C6FFB">
        <w:tc>
          <w:tcPr>
            <w:tcW w:w="0" w:type="auto"/>
            <w:vMerge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Энергия тепловая, отпущенная котельны</w:t>
            </w: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>ми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Условная единица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876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</w:tr>
      <w:tr w:rsidR="004C6FFB" w:rsidRPr="004C6FFB" w:rsidTr="004C6FFB">
        <w:tc>
          <w:tcPr>
            <w:tcW w:w="0" w:type="auto"/>
            <w:vMerge w:val="restart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>2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183111300666111140100100020013530244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74000.00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74000.00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74000.00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Периодичность поставки товаров (выполнения работ, оказания услуг): Ежедневно </w:t>
            </w: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>Планируемый срок (сроки отдельных этапов) поставки товаров (выполнения работ, оказания услуг): согласно условиям договора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12.2018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12.2019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</w:tr>
      <w:tr w:rsidR="004C6FFB" w:rsidRPr="004C6FFB" w:rsidTr="004C6FFB">
        <w:tc>
          <w:tcPr>
            <w:tcW w:w="0" w:type="auto"/>
            <w:vMerge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Условная единица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876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</w:tr>
      <w:tr w:rsidR="004C6FFB" w:rsidRPr="004C6FFB" w:rsidTr="004C6FFB">
        <w:tc>
          <w:tcPr>
            <w:tcW w:w="0" w:type="auto"/>
            <w:vMerge w:val="restart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183111300666111140100100030013511244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Электроэнергия, произведенная электростанциями общего назначения 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400000.00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400000.00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400000.00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Периодичность поставки товаров (выполнения работ, оказания услуг): Ежедневно </w:t>
            </w: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 xml:space="preserve">Планируемый срок (сроки отдельных этапов) поставки товаров (выполнения работ, оказания услуг): согласно условиям </w:t>
            </w: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>договора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12.2018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12.2019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</w:tr>
      <w:tr w:rsidR="004C6FFB" w:rsidRPr="004C6FFB" w:rsidTr="004C6FFB">
        <w:tc>
          <w:tcPr>
            <w:tcW w:w="0" w:type="auto"/>
            <w:vMerge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Электроэнергия, произведенная электростанциями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Условная единица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876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</w:tr>
      <w:tr w:rsidR="004C6FFB" w:rsidRPr="004C6FFB" w:rsidTr="004C6FFB"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1332974.56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1332974.56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Иные случаи, установленные высшим исполнительным органом государственной власти субъекта Российской Федерации, местной администрацией в порядке формирования, утверждения и ведения планов-графиков закупок</w:t>
            </w: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 xml:space="preserve">Изменение закупки </w:t>
            </w: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>Изменение годового объема финансового обеспечения по особым закупкам за счет поступления остатко</w:t>
            </w: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>в прошлого года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</w:tr>
      <w:tr w:rsidR="004C6FFB" w:rsidRPr="004C6FFB" w:rsidTr="004C6FFB"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183111300666111140100100040010000244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1332974.56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1332974.56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</w:tr>
      <w:tr w:rsidR="004C6FFB" w:rsidRPr="004C6FFB" w:rsidTr="004C6FFB">
        <w:tc>
          <w:tcPr>
            <w:tcW w:w="0" w:type="auto"/>
            <w:gridSpan w:val="4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Предусмотрено на осуществление закупок - всего 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1038000.00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2370974.56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1332974.56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1038000.00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</w:tr>
      <w:tr w:rsidR="004C6FFB" w:rsidRPr="004C6FFB" w:rsidTr="004C6FFB">
        <w:tc>
          <w:tcPr>
            <w:tcW w:w="0" w:type="auto"/>
            <w:gridSpan w:val="4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в том числе: закупок путем проведения запроса котировок 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</w:tr>
    </w:tbl>
    <w:p w:rsidR="004C6FFB" w:rsidRPr="004C6FFB" w:rsidRDefault="004C6FFB" w:rsidP="004C6FFB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9"/>
        <w:gridCol w:w="6721"/>
        <w:gridCol w:w="671"/>
        <w:gridCol w:w="2688"/>
        <w:gridCol w:w="672"/>
        <w:gridCol w:w="2689"/>
      </w:tblGrid>
      <w:tr w:rsidR="004C6FFB" w:rsidRPr="004C6FFB" w:rsidTr="004C6FFB"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Ответственный исполнитель </w:t>
            </w:r>
          </w:p>
        </w:tc>
        <w:tc>
          <w:tcPr>
            <w:tcW w:w="2500" w:type="pct"/>
            <w:tcBorders>
              <w:bottom w:val="single" w:sz="6" w:space="0" w:color="000000"/>
            </w:tcBorders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ГЛАВА</w:t>
            </w:r>
          </w:p>
        </w:tc>
        <w:tc>
          <w:tcPr>
            <w:tcW w:w="250" w:type="pct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pct"/>
            <w:tcBorders>
              <w:bottom w:val="single" w:sz="6" w:space="0" w:color="000000"/>
            </w:tcBorders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50" w:type="pct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00" w:type="pct"/>
            <w:tcBorders>
              <w:bottom w:val="single" w:sz="6" w:space="0" w:color="000000"/>
            </w:tcBorders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ЛОДЫГИНА Н. А. </w:t>
            </w:r>
          </w:p>
        </w:tc>
      </w:tr>
      <w:tr w:rsidR="004C6FFB" w:rsidRPr="004C6FFB" w:rsidTr="004C6FFB"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  </w:t>
            </w:r>
          </w:p>
        </w:tc>
        <w:tc>
          <w:tcPr>
            <w:tcW w:w="2500" w:type="pct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(должность) </w:t>
            </w:r>
          </w:p>
        </w:tc>
        <w:tc>
          <w:tcPr>
            <w:tcW w:w="250" w:type="pct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pct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(подпись) </w:t>
            </w:r>
          </w:p>
        </w:tc>
        <w:tc>
          <w:tcPr>
            <w:tcW w:w="250" w:type="pct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  </w:t>
            </w:r>
          </w:p>
        </w:tc>
        <w:tc>
          <w:tcPr>
            <w:tcW w:w="1000" w:type="pct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(расшифровка подписи) </w:t>
            </w:r>
          </w:p>
        </w:tc>
      </w:tr>
      <w:tr w:rsidR="004C6FFB" w:rsidRPr="004C6FFB" w:rsidTr="004C6FFB"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4C6FFB" w:rsidRPr="004C6FFB" w:rsidRDefault="004C6FFB" w:rsidP="004C6FFB">
      <w:pPr>
        <w:spacing w:after="0" w:line="240" w:lineRule="auto"/>
        <w:rPr>
          <w:rFonts w:ascii="Tahoma" w:eastAsia="Times New Roman" w:hAnsi="Tahoma" w:cs="Tahoma"/>
          <w:vanish/>
          <w:sz w:val="16"/>
          <w:szCs w:val="16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"/>
        <w:gridCol w:w="141"/>
        <w:gridCol w:w="432"/>
        <w:gridCol w:w="141"/>
        <w:gridCol w:w="432"/>
        <w:gridCol w:w="175"/>
        <w:gridCol w:w="12817"/>
      </w:tblGrid>
      <w:tr w:rsidR="004C6FFB" w:rsidRPr="004C6FFB" w:rsidTr="004C6FFB"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«17» </w:t>
            </w:r>
          </w:p>
        </w:tc>
        <w:tc>
          <w:tcPr>
            <w:tcW w:w="50" w:type="pct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" w:type="pct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FFFFFF"/>
            </w:tcBorders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20 </w:t>
            </w:r>
          </w:p>
        </w:tc>
        <w:tc>
          <w:tcPr>
            <w:tcW w:w="50" w:type="pct"/>
            <w:tcBorders>
              <w:bottom w:val="single" w:sz="6" w:space="0" w:color="000000"/>
            </w:tcBorders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gramStart"/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</w:t>
            </w:r>
            <w:proofErr w:type="gramEnd"/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</w:t>
            </w:r>
          </w:p>
        </w:tc>
      </w:tr>
    </w:tbl>
    <w:p w:rsidR="004C6FFB" w:rsidRPr="004C6FFB" w:rsidRDefault="004C6FFB" w:rsidP="004C6FFB">
      <w:pPr>
        <w:spacing w:after="240" w:line="240" w:lineRule="auto"/>
        <w:rPr>
          <w:rFonts w:ascii="Tahoma" w:eastAsia="Times New Roman" w:hAnsi="Tahoma" w:cs="Tahoma"/>
          <w:sz w:val="16"/>
          <w:szCs w:val="16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4C6FFB" w:rsidRPr="004C6FFB" w:rsidTr="004C6FFB"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ФОРМА </w:t>
            </w: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br/>
            </w: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br/>
              <w:t xml:space="preserve">обоснования закупок товаров, работ и услуг для обеспечения государственных и муниципальных нужд </w:t>
            </w: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br/>
            </w: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br/>
              <w:t xml:space="preserve">при формировании и утверждении плана-графика закупок </w:t>
            </w:r>
          </w:p>
        </w:tc>
      </w:tr>
    </w:tbl>
    <w:p w:rsidR="004C6FFB" w:rsidRPr="004C6FFB" w:rsidRDefault="004C6FFB" w:rsidP="004C6FFB">
      <w:pPr>
        <w:spacing w:after="240" w:line="240" w:lineRule="auto"/>
        <w:rPr>
          <w:rFonts w:ascii="Tahoma" w:eastAsia="Times New Roman" w:hAnsi="Tahoma" w:cs="Tahoma"/>
          <w:sz w:val="16"/>
          <w:szCs w:val="16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8"/>
        <w:gridCol w:w="2186"/>
        <w:gridCol w:w="1229"/>
        <w:gridCol w:w="137"/>
      </w:tblGrid>
      <w:tr w:rsidR="004C6FFB" w:rsidRPr="004C6FFB" w:rsidTr="004C6FFB"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gramStart"/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Вид документа (базовый (0), измененный (порядковый код изменения плана-графика закупок) </w:t>
            </w:r>
            <w:proofErr w:type="gramEnd"/>
          </w:p>
        </w:tc>
        <w:tc>
          <w:tcPr>
            <w:tcW w:w="750" w:type="pct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изменения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</w:t>
            </w:r>
          </w:p>
        </w:tc>
      </w:tr>
      <w:tr w:rsidR="004C6FFB" w:rsidRPr="004C6FFB" w:rsidTr="004C6FFB"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измененный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</w:tr>
    </w:tbl>
    <w:p w:rsidR="004C6FFB" w:rsidRPr="004C6FFB" w:rsidRDefault="004C6FFB" w:rsidP="004C6FFB">
      <w:pPr>
        <w:spacing w:after="240" w:line="240" w:lineRule="auto"/>
        <w:rPr>
          <w:rFonts w:ascii="Tahoma" w:eastAsia="Times New Roman" w:hAnsi="Tahoma" w:cs="Tahoma"/>
          <w:sz w:val="16"/>
          <w:szCs w:val="16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0"/>
        <w:gridCol w:w="2359"/>
        <w:gridCol w:w="1197"/>
        <w:gridCol w:w="1256"/>
        <w:gridCol w:w="1383"/>
        <w:gridCol w:w="2164"/>
        <w:gridCol w:w="2010"/>
        <w:gridCol w:w="966"/>
        <w:gridCol w:w="1766"/>
        <w:gridCol w:w="1239"/>
      </w:tblGrid>
      <w:tr w:rsidR="004C6FFB" w:rsidRPr="004C6FFB" w:rsidTr="004C6FFB">
        <w:tc>
          <w:tcPr>
            <w:tcW w:w="0" w:type="auto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№ </w:t>
            </w:r>
            <w:proofErr w:type="gramStart"/>
            <w:r w:rsidRPr="004C6FFB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>п</w:t>
            </w:r>
            <w:proofErr w:type="gramEnd"/>
            <w:r w:rsidRPr="004C6FFB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/п </w:t>
            </w:r>
          </w:p>
        </w:tc>
        <w:tc>
          <w:tcPr>
            <w:tcW w:w="0" w:type="auto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Идентификационный код закупки </w:t>
            </w:r>
          </w:p>
        </w:tc>
        <w:tc>
          <w:tcPr>
            <w:tcW w:w="0" w:type="auto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Наименование объекта закупки </w:t>
            </w:r>
          </w:p>
        </w:tc>
        <w:tc>
          <w:tcPr>
            <w:tcW w:w="0" w:type="auto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Начальная (максимальная) цена контракта, контракта заключаемого с единственным поставщиком (подрядчиком, исполнителем) </w:t>
            </w:r>
          </w:p>
        </w:tc>
        <w:tc>
          <w:tcPr>
            <w:tcW w:w="0" w:type="auto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Наименование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 </w:t>
            </w:r>
          </w:p>
        </w:tc>
        <w:tc>
          <w:tcPr>
            <w:tcW w:w="0" w:type="auto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proofErr w:type="gramStart"/>
            <w:r w:rsidRPr="004C6FFB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>Обоснование невозможности применения для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методов, указанных в части 1 статьи 22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закон), а также обоснование метода определения и обоснования начальной (максимальной) цены контракта, цены контракта, заключаемого</w:t>
            </w:r>
            <w:proofErr w:type="gramEnd"/>
            <w:r w:rsidRPr="004C6FFB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 с единственным поставщиком (подрядчиком, исполнителем), не предусмотренного частью 1 статьи 22 Федерального закона </w:t>
            </w:r>
          </w:p>
        </w:tc>
        <w:tc>
          <w:tcPr>
            <w:tcW w:w="0" w:type="auto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Обоснование начальной (максимальной) цены контракта, цены контракта, заключаемого с единственным поставщиком (подрядчиком, исполнителем) в порядке, установленном статьей 22 Федерального закона </w:t>
            </w:r>
          </w:p>
        </w:tc>
        <w:tc>
          <w:tcPr>
            <w:tcW w:w="0" w:type="auto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Обоснование выбранного способа определения поставщика (подрядчика, исполнителя) </w:t>
            </w:r>
          </w:p>
        </w:tc>
        <w:tc>
          <w:tcPr>
            <w:tcW w:w="0" w:type="auto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Обоснование дополнительных требований к участникам закупки (при наличии таких требований) </w:t>
            </w:r>
          </w:p>
        </w:tc>
      </w:tr>
      <w:tr w:rsidR="004C6FFB" w:rsidRPr="004C6FFB" w:rsidTr="004C6FFB"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10</w:t>
            </w:r>
          </w:p>
        </w:tc>
      </w:tr>
      <w:tr w:rsidR="004C6FFB" w:rsidRPr="004C6FFB" w:rsidTr="004C6FFB"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183111300666111140100100010013530244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564000.00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Тарифный метод 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Тарифный метод применяется заказчиком, если в соответствии с законодательством Российской Федерации цены закупаемых товаров, работ, услуг для обеспечения государственных и муниципальных нужд подлежат государственному регулированию или установлены муниципальными правовыми актами. </w:t>
            </w:r>
            <w:proofErr w:type="gramStart"/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В этом случае начальная (максимальная) цена контракта, цена контракта, заключаемого с единственным поставщиком (подрядчиком, исполнителем), определяются по регулируемым ценам (тарифам) на товары, работы, услуги.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оказание услуг по водоснабжению, водоотведению, теплоснабжению, газоснабжению (за исключением услуг по реализации сжиженного газа), по подключению (присоединению) к сетям инженерно-технического обеспечения по регулируемым в соответствии с законодательством Российской Федерации ценам (тарифам), по хранению и ввозу (вывозу) наркотических средств и психотропных веществ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</w:tr>
      <w:tr w:rsidR="004C6FFB" w:rsidRPr="004C6FFB" w:rsidTr="004C6FFB"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183111300666111140100100020013530244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74000.00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Тарифный метод 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Тарифный метод применяется заказчиком, если в соответствии с законодательством Российской Федерации цены закупаемых товаров, работ, услуг для обеспечения государственных и муниципальных нужд подлежат государственному регулированию или установлены муниципальными правовыми актами. </w:t>
            </w:r>
            <w:proofErr w:type="gramStart"/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В этом случае начальная (максимальная) цена контракта, цена контракта, заключаемого с единственным поставщиком (подрядчиком, исполнителем), определяются по регулируемым ценам (тарифам) на товары, работы, услуги.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оказание услуг по водоснабжению, водоотведению, теплоснабжению, газоснабжению (за исключением услуг по реализации сжиженного газа), по подключению (присоединению) к сетям инженерно-технического обеспечения по регулируемым в соответствии с законодательством Российской Федерации ценам (тарифам), по хранению и ввозу (вывозу) наркотических средств и психотропных веществ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</w:tr>
      <w:tr w:rsidR="004C6FFB" w:rsidRPr="004C6FFB" w:rsidTr="004C6FFB"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183111300666111140100100030013511244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Электроэнергия, произведенная электростанциями общего назначения 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400000.00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Тарифный метод 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Тарифный метод применяется заказчиком, если в соответствии с законодательством Российской Федерации цены закупаемых товаров, работ, услуг для обеспечения государственных и муниципальных нужд подлежат государственному регулированию или установлены муниципальными правовыми актами. </w:t>
            </w:r>
            <w:proofErr w:type="gramStart"/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В этом случае начальная (максимальная) цена контракта, цена контракта, заключаемого с единственным поставщиком (подрядчиком, исполнителем), определяются по регулируемым ценам (тарифам) на товары, работы, услуги.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заключение договора энергоснабжения или договора купли-продажи электрической энергии с гарантирующим поставщиком электрической энергии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</w:tr>
      <w:tr w:rsidR="004C6FFB" w:rsidRPr="004C6FFB" w:rsidTr="004C6FFB"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183111300666111140100100040010000244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1332974.56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Метод сопоставимых рыночных цен (анализа рынка) 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proofErr w:type="gramStart"/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Метод сопоставимых рыночных цен (анализа рынка) заключается в установлении начальной (максимальной) цены контракта, цены контракта, заключаемого с единственным поставщиком (подрядчиком, исполнителем), на основании информации о </w:t>
            </w:r>
            <w:r w:rsidRPr="004C6F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>рыночных ценах идентичных товаров, работ, услуг, планируемых к закупкам, или при их отсутствии однородных товаров, работ, услуг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</w:tr>
    </w:tbl>
    <w:p w:rsidR="004C6FFB" w:rsidRPr="004C6FFB" w:rsidRDefault="004C6FFB" w:rsidP="004C6FFB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72"/>
        <w:gridCol w:w="146"/>
        <w:gridCol w:w="1029"/>
        <w:gridCol w:w="1020"/>
        <w:gridCol w:w="510"/>
        <w:gridCol w:w="71"/>
        <w:gridCol w:w="2090"/>
        <w:gridCol w:w="71"/>
        <w:gridCol w:w="249"/>
        <w:gridCol w:w="249"/>
        <w:gridCol w:w="163"/>
      </w:tblGrid>
      <w:tr w:rsidR="004C6FFB" w:rsidRPr="004C6FFB" w:rsidTr="004C6FFB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Лодыгина Нина Антоновна, Глава</w:t>
            </w:r>
          </w:p>
        </w:tc>
        <w:tc>
          <w:tcPr>
            <w:tcW w:w="50" w:type="pct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350" w:type="pct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«17» 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FFFFFF"/>
            </w:tcBorders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20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gramStart"/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</w:t>
            </w:r>
            <w:proofErr w:type="gramEnd"/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</w:t>
            </w:r>
          </w:p>
        </w:tc>
      </w:tr>
      <w:tr w:rsidR="004C6FFB" w:rsidRPr="004C6FFB" w:rsidTr="004C6FFB"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(Ф.И.О., должность руководителя (уполномоченного должностного лица) заказчика) 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(дата утверждения) 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6FFB" w:rsidRPr="004C6FFB" w:rsidTr="004C6FFB"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6FFB" w:rsidRPr="004C6FFB" w:rsidTr="004C6FFB"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6FFB" w:rsidRPr="004C6FFB" w:rsidTr="004C6FFB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ЛОДЫГИНА НИНА АНТОНОВНА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М.П. 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6FFB" w:rsidRPr="004C6FFB" w:rsidTr="004C6FFB"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(Ф.И.О. ответственного исполнителя) 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C6FF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FFB" w:rsidRPr="004C6FFB" w:rsidRDefault="004C6FFB" w:rsidP="004C6F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A15B00" w:rsidRDefault="00A15B00"/>
    <w:sectPr w:rsidR="00A15B00" w:rsidSect="004C6FF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FFB"/>
    <w:rsid w:val="00340C13"/>
    <w:rsid w:val="004C6FFB"/>
    <w:rsid w:val="00A15B00"/>
    <w:rsid w:val="00EC2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7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158866">
          <w:marLeft w:val="0"/>
          <w:marRight w:val="0"/>
          <w:marTop w:val="2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5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50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155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813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775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3470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2218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008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1711</Words>
  <Characters>9756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2018-07-18T06:14:00Z</dcterms:created>
  <dcterms:modified xsi:type="dcterms:W3CDTF">2018-07-18T09:22:00Z</dcterms:modified>
</cp:coreProperties>
</file>